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CB5592" w:rsidRPr="00CB5592" w:rsidRDefault="00CB5592" w:rsidP="00CB5592">
            <w:pPr>
              <w:widowControl/>
              <w:suppressAutoHyphens/>
              <w:autoSpaceDE/>
              <w:autoSpaceDN/>
              <w:rPr>
                <w:rFonts w:ascii="Palatino Linotype" w:eastAsia="Times New Roman" w:hAnsi="Palatino Linotype" w:cs="Arial"/>
                <w:sz w:val="24"/>
                <w:szCs w:val="20"/>
                <w:lang w:eastAsia="ar-SA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47"/>
            </w:tblGrid>
            <w:tr w:rsidR="00CB5592" w:rsidRPr="00CB5592" w:rsidTr="00CB5592">
              <w:trPr>
                <w:trHeight w:val="159"/>
              </w:trPr>
              <w:tc>
                <w:tcPr>
                  <w:tcW w:w="974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B5592" w:rsidRPr="00CB5592" w:rsidRDefault="00CB5592" w:rsidP="00CB5592">
                  <w:pPr>
                    <w:tabs>
                      <w:tab w:val="left" w:pos="9102"/>
                    </w:tabs>
                    <w:suppressAutoHyphens/>
                    <w:autoSpaceDE/>
                    <w:autoSpaceDN/>
                    <w:jc w:val="both"/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CB5592"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  <w:t xml:space="preserve">Richiesta di Offerta (RDO) attivata sul MEPA, </w:t>
                  </w:r>
                  <w:r w:rsidRPr="00CB5592">
                    <w:rPr>
                      <w:rFonts w:ascii="Palatino Linotype" w:eastAsia="Times New Roman" w:hAnsi="Palatino Linotype" w:cs="Times New Roman"/>
                      <w:b/>
                      <w:bCs/>
                      <w:sz w:val="24"/>
                      <w:szCs w:val="24"/>
                      <w:lang w:eastAsia="ar-SA"/>
                    </w:rPr>
                    <w:t xml:space="preserve">ai sensi dell’art.50, comma 1 lett. e) del D. Lgs. n.36/2023, </w:t>
                  </w:r>
                  <w:r w:rsidRPr="00CB5592"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  <w:t xml:space="preserve">per l’affidamento, annuale, della fornitura </w:t>
                  </w:r>
                  <w:r w:rsidRPr="00CB5592">
                    <w:rPr>
                      <w:rFonts w:ascii="Palatino Linotype" w:eastAsia="Times New Roman" w:hAnsi="Palatino Linotype" w:cs="Times New Roman"/>
                      <w:b/>
                      <w:bCs/>
                      <w:sz w:val="24"/>
                      <w:szCs w:val="24"/>
                      <w:lang w:eastAsia="ar-SA"/>
                    </w:rPr>
                    <w:t>di raccoglitori per urina sterile da letto a circuito chiuso, occorrenti alle UU.OO. dei PP.OO. dell’ASM.</w:t>
                  </w:r>
                </w:p>
              </w:tc>
            </w:tr>
          </w:tbl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5F8" w:rsidRDefault="007425F8">
      <w:r>
        <w:separator/>
      </w:r>
    </w:p>
  </w:endnote>
  <w:endnote w:type="continuationSeparator" w:id="0">
    <w:p w:rsidR="007425F8" w:rsidRDefault="0074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B559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B559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B559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B559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5F8" w:rsidRDefault="007425F8">
      <w:r>
        <w:separator/>
      </w:r>
    </w:p>
  </w:footnote>
  <w:footnote w:type="continuationSeparator" w:id="0">
    <w:p w:rsidR="007425F8" w:rsidRDefault="0074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34D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67C3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425F8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54F9"/>
    <w:rsid w:val="00AB6901"/>
    <w:rsid w:val="00AB7A3D"/>
    <w:rsid w:val="00AF56F4"/>
    <w:rsid w:val="00AF7389"/>
    <w:rsid w:val="00C166DC"/>
    <w:rsid w:val="00C41E6D"/>
    <w:rsid w:val="00C53749"/>
    <w:rsid w:val="00C93685"/>
    <w:rsid w:val="00CB212D"/>
    <w:rsid w:val="00CB5592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6406</Words>
  <Characters>36515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40</cp:revision>
  <dcterms:created xsi:type="dcterms:W3CDTF">2024-04-19T06:37:00Z</dcterms:created>
  <dcterms:modified xsi:type="dcterms:W3CDTF">2025-09-15T10:35:00Z</dcterms:modified>
</cp:coreProperties>
</file>